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F1AF" w14:textId="77777777" w:rsidR="002B1F41" w:rsidRDefault="002B1F41" w:rsidP="002B1F41">
      <w:pPr>
        <w:pStyle w:val="NormalWeb"/>
        <w:rPr>
          <w:lang w:val="nl-NL"/>
        </w:rPr>
      </w:pPr>
      <w:r w:rsidRPr="002B1F41">
        <w:rPr>
          <w:lang w:val="nl-NL"/>
        </w:rPr>
        <w:t xml:space="preserve">Rogier Fransen </w:t>
      </w:r>
    </w:p>
    <w:p w14:paraId="27EFC19A" w14:textId="62AD94A9" w:rsidR="002B1F41" w:rsidRPr="002B1F41" w:rsidRDefault="002B1F41" w:rsidP="002B1F41">
      <w:pPr>
        <w:pStyle w:val="NormalWeb"/>
        <w:rPr>
          <w:lang w:val="nl-NL"/>
        </w:rPr>
      </w:pPr>
      <w:r w:rsidRPr="002B1F41">
        <w:rPr>
          <w:lang w:val="nl-NL"/>
        </w:rPr>
        <w:t>[adres]</w:t>
      </w:r>
    </w:p>
    <w:p w14:paraId="5CA1BC53" w14:textId="77777777" w:rsidR="002B1F41" w:rsidRDefault="002B1F41" w:rsidP="002B1F41">
      <w:pPr>
        <w:pStyle w:val="NormalWeb"/>
        <w:rPr>
          <w:lang w:val="nl-NL"/>
        </w:rPr>
      </w:pPr>
      <w:r w:rsidRPr="002B1F41">
        <w:rPr>
          <w:lang w:val="nl-NL"/>
        </w:rPr>
        <w:t>[mail]</w:t>
      </w:r>
    </w:p>
    <w:p w14:paraId="33E2FB0D" w14:textId="43C2B2FD" w:rsidR="002B1F41" w:rsidRPr="002B1F41" w:rsidRDefault="002B1F41" w:rsidP="002B1F41">
      <w:pPr>
        <w:pStyle w:val="NormalWeb"/>
        <w:rPr>
          <w:lang w:val="nl-NL"/>
        </w:rPr>
      </w:pPr>
      <w:r w:rsidRPr="002B1F41">
        <w:rPr>
          <w:lang w:val="nl-NL"/>
        </w:rPr>
        <w:t>BSN:</w:t>
      </w:r>
    </w:p>
    <w:p w14:paraId="25C5EDDA" w14:textId="77777777" w:rsidR="002B1F41" w:rsidRPr="002B1F41" w:rsidRDefault="002B1F41" w:rsidP="002B1F41">
      <w:pPr>
        <w:pStyle w:val="NormalWeb"/>
        <w:rPr>
          <w:lang w:val="nl-NL"/>
        </w:rPr>
      </w:pPr>
      <w:r w:rsidRPr="002B1F41">
        <w:rPr>
          <w:lang w:val="nl-NL"/>
        </w:rPr>
        <w:t>Aan</w:t>
      </w:r>
    </w:p>
    <w:p w14:paraId="35428CA7" w14:textId="77777777" w:rsidR="002B1F41" w:rsidRPr="002B1F41" w:rsidRDefault="002B1F41" w:rsidP="002B1F41">
      <w:pPr>
        <w:pStyle w:val="NormalWeb"/>
        <w:rPr>
          <w:lang w:val="nl-NL"/>
        </w:rPr>
      </w:pPr>
      <w:r w:rsidRPr="002B1F41">
        <w:rPr>
          <w:lang w:val="nl-NL"/>
        </w:rPr>
        <w:t>Gemeente Rotterdam College van Burgemeester en Wethouders</w:t>
      </w:r>
    </w:p>
    <w:p w14:paraId="551AAEF2" w14:textId="77777777" w:rsidR="002B1F41" w:rsidRPr="002B1F41" w:rsidRDefault="002B1F41" w:rsidP="002B1F41">
      <w:pPr>
        <w:pStyle w:val="NormalWeb"/>
        <w:rPr>
          <w:lang w:val="nl-NL"/>
        </w:rPr>
      </w:pPr>
      <w:r w:rsidRPr="002B1F41">
        <w:rPr>
          <w:lang w:val="nl-NL"/>
        </w:rPr>
        <w:t>t.a.v. Algemene Bezwaarschriftencommissie Postbus 1011 3000 BA Rotterdam</w:t>
      </w:r>
    </w:p>
    <w:p w14:paraId="7BB6504E" w14:textId="77777777" w:rsidR="002B1F41" w:rsidRPr="002B1F41" w:rsidRDefault="002B1F41" w:rsidP="002B1F41">
      <w:pPr>
        <w:pStyle w:val="NormalWeb"/>
        <w:rPr>
          <w:lang w:val="nl-NL"/>
        </w:rPr>
      </w:pPr>
      <w:r w:rsidRPr="002B1F41">
        <w:rPr>
          <w:lang w:val="nl-NL"/>
        </w:rPr>
        <w:t>Rotterdam, 18-8-2022</w:t>
      </w:r>
    </w:p>
    <w:p w14:paraId="1C33AABD" w14:textId="3F427778" w:rsidR="002B1F41" w:rsidRPr="002B1F41" w:rsidRDefault="002B1F41" w:rsidP="002B1F41">
      <w:pPr>
        <w:pStyle w:val="NormalWeb"/>
        <w:rPr>
          <w:lang w:val="nl-NL"/>
        </w:rPr>
      </w:pPr>
      <w:r w:rsidRPr="002B1F41">
        <w:rPr>
          <w:lang w:val="nl-NL"/>
        </w:rPr>
        <w:t xml:space="preserve">Onderwerp: bezwaarschrift Kenmerk beslissing: </w:t>
      </w:r>
      <w:r>
        <w:rPr>
          <w:lang w:val="nl-NL"/>
        </w:rPr>
        <w:t>[]</w:t>
      </w:r>
    </w:p>
    <w:p w14:paraId="0529C571" w14:textId="77777777" w:rsidR="002B1F41" w:rsidRPr="002B1F41" w:rsidRDefault="002B1F41" w:rsidP="002B1F41">
      <w:pPr>
        <w:pStyle w:val="NormalWeb"/>
        <w:rPr>
          <w:lang w:val="nl-NL"/>
        </w:rPr>
      </w:pPr>
      <w:r w:rsidRPr="002B1F41">
        <w:rPr>
          <w:lang w:val="nl-NL"/>
        </w:rPr>
        <w:t>Geachte J.H.Meijer en anderen,</w:t>
      </w:r>
    </w:p>
    <w:p w14:paraId="2E883D0B" w14:textId="77777777" w:rsidR="002B1F41" w:rsidRPr="002B1F41" w:rsidRDefault="002B1F41" w:rsidP="002B1F41">
      <w:pPr>
        <w:pStyle w:val="NormalWeb"/>
        <w:rPr>
          <w:lang w:val="nl-NL"/>
        </w:rPr>
      </w:pPr>
      <w:r w:rsidRPr="002B1F41">
        <w:rPr>
          <w:lang w:val="nl-NL"/>
        </w:rPr>
        <w:t>Ik teken bezwaar aan tegen uw beslissing van 18 juli 2022. Ik stuur een kopie van de beslissing met dit bezwaarschrift mee.</w:t>
      </w:r>
    </w:p>
    <w:p w14:paraId="3B9AA34B" w14:textId="77777777" w:rsidR="002B1F41" w:rsidRPr="002B1F41" w:rsidRDefault="002B1F41" w:rsidP="002B1F41">
      <w:pPr>
        <w:pStyle w:val="NormalWeb"/>
        <w:rPr>
          <w:lang w:val="nl-NL"/>
        </w:rPr>
      </w:pPr>
      <w:r w:rsidRPr="002B1F41">
        <w:rPr>
          <w:lang w:val="nl-NL"/>
        </w:rPr>
        <w:t xml:space="preserve">Ik ben het niet eens met de beslissing dat ik geen recht heb op de eenmalige energietoeslag op basis van de Participatie wet. Bij de totstandkoming van de beslissing is er gebruik gemaakt van artikel 2, </w:t>
      </w:r>
      <w:r w:rsidRPr="002B1F41">
        <w:rPr>
          <w:strike/>
          <w:lang w:val="nl-NL"/>
        </w:rPr>
        <w:t>zesde</w:t>
      </w:r>
      <w:r w:rsidRPr="002B1F41">
        <w:rPr>
          <w:lang w:val="nl-NL"/>
        </w:rPr>
        <w:t xml:space="preserve"> vijfde lid, onder c, van de Beleidsregel, waaruit volgt dat een persoon die aanspraak maakt op studiefinanciering op grond van de Wet Studiefinanciering 2000 (studenten) niet tot een huishouden worden gerekend. Als gevolg hiervan kan ik geen aanspraak doen op de energietoeslag (op basis van gewijzigde artikel 35 Pw lid 4 en 5).</w:t>
      </w:r>
    </w:p>
    <w:p w14:paraId="367734FC" w14:textId="77777777" w:rsidR="002B1F41" w:rsidRPr="002B1F41" w:rsidRDefault="002B1F41" w:rsidP="002B1F41">
      <w:pPr>
        <w:pStyle w:val="NormalWeb"/>
        <w:rPr>
          <w:lang w:val="nl-NL"/>
        </w:rPr>
      </w:pPr>
      <w:r w:rsidRPr="002B1F41">
        <w:rPr>
          <w:lang w:val="nl-NL"/>
        </w:rPr>
        <w:t>Echter is deze uitsluiting in het beleid onrechtmatig. Volgens de rechtbank Gelderland (ECLI:NL:RBGEL:2022:4263) is de bovengenoemde beleidsbepaling onredelijk en deze behoort dan ook niet te worden toegepast. Het doel van het eenmalig categoriaal verstrekken van de energietoeslag wordt niet nageleefd wanneer alle studenten worden uitgesloten van de toeslag. Studenten zoals ik bevinden zich in een soortgelijke situatie als niet-studenten die wel energietoeslag krijgen, maar worden toch uitgezonderd in het beleid. De rechtbank is dan ook van mening dat het uitsluiten van studenten niet gerechtvaardigd is.</w:t>
      </w:r>
    </w:p>
    <w:p w14:paraId="16387EFE" w14:textId="77777777" w:rsidR="002B1F41" w:rsidRPr="002B1F41" w:rsidRDefault="002B1F41" w:rsidP="002B1F41">
      <w:pPr>
        <w:pStyle w:val="NormalWeb"/>
        <w:rPr>
          <w:lang w:val="nl-NL"/>
        </w:rPr>
      </w:pPr>
      <w:r w:rsidRPr="002B1F41">
        <w:rPr>
          <w:lang w:val="nl-NL"/>
        </w:rPr>
        <w:t>In mijn situatie heb ik ook te maken met de hoge energieprijzen. Mijn totale huurkosten is aanzienelijk gestegen en daarnaast is mijn inkomen niet hoger dan 130% van de toepasselijke bijstand ten tijde van de peildatum.</w:t>
      </w:r>
    </w:p>
    <w:p w14:paraId="106C88C7" w14:textId="77777777" w:rsidR="002B1F41" w:rsidRPr="002B1F41" w:rsidRDefault="002B1F41" w:rsidP="002B1F41">
      <w:pPr>
        <w:pStyle w:val="NormalWeb"/>
        <w:rPr>
          <w:lang w:val="nl-NL"/>
        </w:rPr>
      </w:pPr>
      <w:r w:rsidRPr="002B1F41">
        <w:rPr>
          <w:lang w:val="nl-NL"/>
        </w:rPr>
        <w:t>Voor studenten zoals ik wordt er verwezen naar de individuele bijzondere bijstand. Hoewel deze bijstand inderdaad een mogelijkheid biedt om de stijging van de energiekosten op te vangen , zorgt dit voor onregelmatigheden. De berekening van de individuele vergoedingen is namelijk niet gelijk aan de de vergoeding op basis van de categoriale bijzondere bijstande. Hierdoor kan het zijn dat mensen die indezelfde financiële situatie verkeren wel in aanraking komen met een bijzondere bijstan maar niet in aanmerking kan komen voor de individuele bijstand (r.o. 10.2 ECLI:NL:RBGEL:2022:4263)</w:t>
      </w:r>
    </w:p>
    <w:p w14:paraId="2EC7FE1B" w14:textId="77777777" w:rsidR="002B1F41" w:rsidRPr="002B1F41" w:rsidRDefault="002B1F41" w:rsidP="002B1F41">
      <w:pPr>
        <w:pStyle w:val="NormalWeb"/>
        <w:rPr>
          <w:lang w:val="nl-NL"/>
        </w:rPr>
      </w:pPr>
      <w:r w:rsidRPr="002B1F41">
        <w:rPr>
          <w:lang w:val="nl-NL"/>
        </w:rPr>
        <w:lastRenderedPageBreak/>
        <w:t>Op basis van het bovenstaande vind ik dat de eenmalige energietoeslag aan mij toegekend moet worden.</w:t>
      </w:r>
    </w:p>
    <w:p w14:paraId="496C140C" w14:textId="77777777" w:rsidR="002B1F41" w:rsidRPr="002B1F41" w:rsidRDefault="002B1F41" w:rsidP="002B1F41">
      <w:pPr>
        <w:pStyle w:val="NormalWeb"/>
        <w:rPr>
          <w:lang w:val="nl-NL"/>
        </w:rPr>
      </w:pPr>
      <w:r w:rsidRPr="002B1F41">
        <w:rPr>
          <w:lang w:val="nl-NL"/>
        </w:rPr>
        <w:t>Ik vraag u om vergoeding van de kosten die ik voor deze bezwaarprocedure maak en om vergoeding van de wettelijke rente over de niet betaalde energietoeslag.</w:t>
      </w:r>
    </w:p>
    <w:p w14:paraId="5249D9B7" w14:textId="77777777" w:rsidR="002B1F41" w:rsidRPr="002B1F41" w:rsidRDefault="002B1F41" w:rsidP="002B1F41">
      <w:pPr>
        <w:pStyle w:val="NormalWeb"/>
        <w:rPr>
          <w:lang w:val="nl-NL"/>
        </w:rPr>
      </w:pPr>
      <w:r w:rsidRPr="002B1F41">
        <w:rPr>
          <w:lang w:val="nl-NL"/>
        </w:rPr>
        <w:t>Hoogachtend,</w:t>
      </w:r>
    </w:p>
    <w:p w14:paraId="763214A6" w14:textId="77777777" w:rsidR="002B1F41" w:rsidRPr="002B1F41" w:rsidRDefault="002B1F41" w:rsidP="002B1F41">
      <w:pPr>
        <w:pStyle w:val="NormalWeb"/>
        <w:rPr>
          <w:lang w:val="nl-NL"/>
        </w:rPr>
      </w:pPr>
      <w:r w:rsidRPr="002B1F41">
        <w:rPr>
          <w:lang w:val="nl-NL"/>
        </w:rPr>
        <w:t>Rogier Fransen</w:t>
      </w:r>
    </w:p>
    <w:p w14:paraId="7A4F15F8" w14:textId="77777777" w:rsidR="002B1F41" w:rsidRPr="002B1F41" w:rsidRDefault="002B1F41" w:rsidP="002B1F41">
      <w:pPr>
        <w:pStyle w:val="NormalWeb"/>
        <w:rPr>
          <w:lang w:val="nl-NL"/>
        </w:rPr>
      </w:pPr>
      <w:r w:rsidRPr="002B1F41">
        <w:rPr>
          <w:lang w:val="nl-NL"/>
        </w:rPr>
        <w:t>R.F.</w:t>
      </w:r>
    </w:p>
    <w:p w14:paraId="470ABA10" w14:textId="77777777" w:rsidR="002B1F41" w:rsidRPr="002B1F41" w:rsidRDefault="002B1F41" w:rsidP="002B1F41">
      <w:pPr>
        <w:pStyle w:val="NormalWeb"/>
        <w:rPr>
          <w:lang w:val="nl-NL"/>
        </w:rPr>
      </w:pPr>
      <w:r w:rsidRPr="002B1F41">
        <w:rPr>
          <w:lang w:val="nl-NL"/>
        </w:rPr>
        <w:t>Bijlage: kopie van de beslissing</w:t>
      </w:r>
    </w:p>
    <w:p w14:paraId="41D3DED5" w14:textId="77777777" w:rsidR="00E06228" w:rsidRPr="002B1F41" w:rsidRDefault="00E06228">
      <w:pPr>
        <w:rPr>
          <w:lang w:val="nl-NL"/>
        </w:rPr>
      </w:pPr>
    </w:p>
    <w:sectPr w:rsidR="00E06228" w:rsidRPr="002B1F41" w:rsidSect="00EE0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41"/>
    <w:rsid w:val="002B1F41"/>
    <w:rsid w:val="00E06228"/>
    <w:rsid w:val="00EE091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4DF9"/>
  <w15:chartTrackingRefBased/>
  <w15:docId w15:val="{C73E44E1-21F0-4F35-B8AE-85683288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F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Rogier</dc:creator>
  <cp:keywords/>
  <dc:description/>
  <cp:lastModifiedBy>Rogier Rogier</cp:lastModifiedBy>
  <cp:revision>1</cp:revision>
  <dcterms:created xsi:type="dcterms:W3CDTF">2022-11-27T11:42:00Z</dcterms:created>
  <dcterms:modified xsi:type="dcterms:W3CDTF">2022-11-27T11:43:00Z</dcterms:modified>
</cp:coreProperties>
</file>